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4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8"/>
        <w:gridCol w:w="1063"/>
        <w:gridCol w:w="676"/>
        <w:gridCol w:w="283"/>
        <w:gridCol w:w="385"/>
        <w:gridCol w:w="40"/>
        <w:gridCol w:w="175"/>
        <w:gridCol w:w="109"/>
        <w:gridCol w:w="1276"/>
        <w:gridCol w:w="141"/>
        <w:gridCol w:w="884"/>
        <w:gridCol w:w="534"/>
        <w:gridCol w:w="772"/>
        <w:gridCol w:w="362"/>
        <w:gridCol w:w="458"/>
        <w:gridCol w:w="818"/>
        <w:gridCol w:w="229"/>
        <w:gridCol w:w="540"/>
        <w:gridCol w:w="1225"/>
        <w:gridCol w:w="23"/>
        <w:gridCol w:w="15"/>
      </w:tblGrid>
      <w:tr w:rsidR="004F6E4E" w:rsidRPr="008358F1" w:rsidTr="007E15A3">
        <w:trPr>
          <w:gridBefore w:val="1"/>
          <w:gridAfter w:val="1"/>
          <w:wBefore w:w="38" w:type="dxa"/>
          <w:wAfter w:w="15" w:type="dxa"/>
          <w:cantSplit/>
          <w:trHeight w:val="510"/>
        </w:trPr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4F6E4E" w:rsidRPr="008358F1" w:rsidRDefault="00232ACF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PRZEDMIOTY PODSTAWOWE</w:t>
            </w:r>
          </w:p>
        </w:tc>
        <w:tc>
          <w:tcPr>
            <w:tcW w:w="3655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4F6E4E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modułu: </w:t>
            </w:r>
            <w:r w:rsidR="00F7690F">
              <w:rPr>
                <w:rFonts w:ascii="Times New Roman" w:hAnsi="Times New Roman" w:cs="Times New Roman"/>
              </w:rPr>
              <w:t>B</w:t>
            </w:r>
          </w:p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F6E4E" w:rsidRPr="008358F1" w:rsidTr="007E15A3">
        <w:trPr>
          <w:gridBefore w:val="1"/>
          <w:gridAfter w:val="1"/>
          <w:wBefore w:w="38" w:type="dxa"/>
          <w:wAfter w:w="15" w:type="dxa"/>
          <w:cantSplit/>
        </w:trPr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przedmiotu:  </w:t>
            </w:r>
          </w:p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WSPÓŁ</w:t>
            </w:r>
            <w:r w:rsidRPr="008358F1">
              <w:rPr>
                <w:rFonts w:ascii="Times New Roman" w:hAnsi="Times New Roman" w:cs="Times New Roman"/>
                <w:b/>
              </w:rPr>
              <w:t xml:space="preserve">CZESNE </w:t>
            </w:r>
            <w:r>
              <w:rPr>
                <w:rFonts w:ascii="Times New Roman" w:hAnsi="Times New Roman" w:cs="Times New Roman"/>
                <w:b/>
              </w:rPr>
              <w:t>TENDENCJE</w:t>
            </w:r>
            <w:r w:rsidRPr="008358F1">
              <w:rPr>
                <w:rFonts w:ascii="Times New Roman" w:hAnsi="Times New Roman" w:cs="Times New Roman"/>
                <w:b/>
              </w:rPr>
              <w:t xml:space="preserve"> W WYCHOWANIU</w:t>
            </w:r>
          </w:p>
        </w:tc>
        <w:tc>
          <w:tcPr>
            <w:tcW w:w="3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przedmiotu: </w:t>
            </w:r>
            <w:r w:rsidR="00F7690F">
              <w:rPr>
                <w:rFonts w:ascii="Times New Roman" w:hAnsi="Times New Roman" w:cs="Times New Roman"/>
              </w:rPr>
              <w:t>B/7</w:t>
            </w:r>
          </w:p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F6E4E" w:rsidRPr="008358F1" w:rsidTr="007E15A3">
        <w:trPr>
          <w:gridBefore w:val="1"/>
          <w:gridAfter w:val="1"/>
          <w:wBefore w:w="38" w:type="dxa"/>
          <w:wAfter w:w="15" w:type="dxa"/>
          <w:cantSplit/>
        </w:trPr>
        <w:tc>
          <w:tcPr>
            <w:tcW w:w="999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232ACF" w:rsidRPr="008358F1" w:rsidTr="007E15A3">
        <w:trPr>
          <w:gridBefore w:val="1"/>
          <w:gridAfter w:val="1"/>
          <w:wBefore w:w="38" w:type="dxa"/>
          <w:wAfter w:w="15" w:type="dxa"/>
          <w:cantSplit/>
        </w:trPr>
        <w:tc>
          <w:tcPr>
            <w:tcW w:w="999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03306" w:rsidRDefault="00232ACF" w:rsidP="0010330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kierunku: </w:t>
            </w:r>
            <w:r w:rsidRPr="008358F1">
              <w:rPr>
                <w:rFonts w:ascii="Times New Roman" w:hAnsi="Times New Roman" w:cs="Times New Roman"/>
                <w:b/>
              </w:rPr>
              <w:t>PEDAGOGIKA</w:t>
            </w:r>
          </w:p>
          <w:p w:rsidR="007D1C66" w:rsidRDefault="007D1C66" w:rsidP="007D1C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472E4F">
              <w:t xml:space="preserve">specjalność: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D1C66" w:rsidRDefault="007D1C66" w:rsidP="007D1C66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pedagogika opiekuńczo-wychowawcza</w:t>
            </w:r>
          </w:p>
          <w:p w:rsidR="007D1C66" w:rsidRDefault="007D1C66" w:rsidP="007D1C66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wczesne wspomaganie rozwoju dziecka</w:t>
            </w:r>
          </w:p>
          <w:p w:rsidR="007D1C66" w:rsidRDefault="007D1C66" w:rsidP="007D1C66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wczesna edukacja</w:t>
            </w:r>
          </w:p>
          <w:p w:rsidR="00232ACF" w:rsidRPr="000A67C2" w:rsidRDefault="007D1C66" w:rsidP="007D1C66">
            <w:pPr>
              <w:pStyle w:val="Akapitzlist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pedagogika  medialna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4F6E4E" w:rsidRPr="008358F1" w:rsidTr="007E15A3">
        <w:trPr>
          <w:gridBefore w:val="1"/>
          <w:gridAfter w:val="1"/>
          <w:wBefore w:w="38" w:type="dxa"/>
          <w:wAfter w:w="15" w:type="dxa"/>
          <w:cantSplit/>
        </w:trPr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studiów:</w:t>
            </w:r>
          </w:p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Profil kształcenia:</w:t>
            </w:r>
          </w:p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59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F6E4E" w:rsidRPr="008358F1" w:rsidRDefault="00232ACF" w:rsidP="00232ACF">
            <w:pPr>
              <w:pStyle w:val="Akapitzlist2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358F1">
              <w:rPr>
                <w:rFonts w:ascii="Times New Roman" w:hAnsi="Times New Roman"/>
              </w:rPr>
              <w:t xml:space="preserve">Poziom </w:t>
            </w:r>
            <w:r>
              <w:rPr>
                <w:rFonts w:ascii="Times New Roman" w:hAnsi="Times New Roman"/>
              </w:rPr>
              <w:t>kształcenia</w:t>
            </w:r>
            <w:r w:rsidRPr="008358F1"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hAnsi="Times New Roman"/>
                <w:b/>
              </w:rPr>
              <w:t>STUDIA II</w:t>
            </w:r>
            <w:r w:rsidRPr="008358F1">
              <w:rPr>
                <w:rFonts w:ascii="Times New Roman" w:hAnsi="Times New Roman"/>
                <w:b/>
              </w:rPr>
              <w:t xml:space="preserve">  STOPNIA</w:t>
            </w:r>
          </w:p>
        </w:tc>
      </w:tr>
      <w:tr w:rsidR="004F6E4E" w:rsidRPr="008358F1" w:rsidTr="007E15A3">
        <w:trPr>
          <w:gridBefore w:val="1"/>
          <w:gridAfter w:val="1"/>
          <w:wBefore w:w="38" w:type="dxa"/>
          <w:wAfter w:w="15" w:type="dxa"/>
          <w:cantSplit/>
        </w:trPr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Rok / semestr: </w:t>
            </w:r>
          </w:p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1/1</w:t>
            </w:r>
          </w:p>
        </w:tc>
        <w:tc>
          <w:tcPr>
            <w:tcW w:w="3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Status przedmiotu /modułu:</w:t>
            </w:r>
          </w:p>
          <w:p w:rsidR="004F6E4E" w:rsidRPr="008358F1" w:rsidRDefault="007D1C66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</w:t>
            </w:r>
            <w:r w:rsidR="004F6E4E" w:rsidRPr="008358F1">
              <w:rPr>
                <w:rFonts w:ascii="Times New Roman" w:hAnsi="Times New Roman" w:cs="Times New Roman"/>
                <w:b/>
              </w:rPr>
              <w:t>bowiązkowy</w:t>
            </w:r>
          </w:p>
        </w:tc>
        <w:tc>
          <w:tcPr>
            <w:tcW w:w="44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Język przedmiotu / modułu:</w:t>
            </w:r>
          </w:p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4F6E4E" w:rsidRPr="008358F1" w:rsidTr="007E15A3">
        <w:trPr>
          <w:gridBefore w:val="1"/>
          <w:gridAfter w:val="1"/>
          <w:wBefore w:w="38" w:type="dxa"/>
          <w:wAfter w:w="15" w:type="dxa"/>
          <w:cantSplit/>
        </w:trPr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2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inne </w:t>
            </w:r>
            <w:r w:rsidRPr="008358F1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4F6E4E" w:rsidRPr="008358F1" w:rsidTr="007E15A3">
        <w:trPr>
          <w:gridBefore w:val="1"/>
          <w:gridAfter w:val="1"/>
          <w:wBefore w:w="38" w:type="dxa"/>
          <w:wAfter w:w="15" w:type="dxa"/>
          <w:cantSplit/>
          <w:trHeight w:val="406"/>
        </w:trPr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F6E4E" w:rsidRPr="008358F1" w:rsidTr="00770E31">
        <w:trPr>
          <w:gridBefore w:val="1"/>
          <w:wBefore w:w="38" w:type="dxa"/>
        </w:trPr>
        <w:tc>
          <w:tcPr>
            <w:tcW w:w="2622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386" w:type="dxa"/>
            <w:gridSpan w:val="1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dr hab. Jan Papież, prof.</w:t>
            </w:r>
            <w:r w:rsidR="00472E4F">
              <w:rPr>
                <w:rFonts w:ascii="Times New Roman" w:hAnsi="Times New Roman" w:cs="Times New Roman"/>
              </w:rPr>
              <w:t xml:space="preserve"> uczelni</w:t>
            </w:r>
          </w:p>
        </w:tc>
      </w:tr>
      <w:tr w:rsidR="004F6E4E" w:rsidRPr="008358F1" w:rsidTr="00770E31">
        <w:trPr>
          <w:gridBefore w:val="1"/>
          <w:wBefore w:w="38" w:type="dxa"/>
        </w:trPr>
        <w:tc>
          <w:tcPr>
            <w:tcW w:w="2622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Prowadzący zajęcia</w:t>
            </w:r>
          </w:p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dr hab. Jan Papież, prof.</w:t>
            </w:r>
            <w:r w:rsidR="00472E4F">
              <w:rPr>
                <w:rFonts w:ascii="Times New Roman" w:hAnsi="Times New Roman" w:cs="Times New Roman"/>
              </w:rPr>
              <w:t xml:space="preserve"> uczelni</w:t>
            </w:r>
          </w:p>
        </w:tc>
      </w:tr>
      <w:tr w:rsidR="004F6E4E" w:rsidRPr="008358F1" w:rsidTr="00770E31">
        <w:trPr>
          <w:gridBefore w:val="1"/>
          <w:wBefore w:w="38" w:type="dxa"/>
        </w:trPr>
        <w:tc>
          <w:tcPr>
            <w:tcW w:w="2622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Cel przedmiotu / modułu</w:t>
            </w:r>
          </w:p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F6E4E" w:rsidRPr="008358F1" w:rsidRDefault="004F6E4E" w:rsidP="004F6E4E">
            <w:pPr>
              <w:pStyle w:val="Tekstpodstawowy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 w:rsidRPr="008358F1">
              <w:rPr>
                <w:rFonts w:ascii="Times New Roman" w:hAnsi="Times New Roman"/>
                <w:sz w:val="22"/>
                <w:szCs w:val="22"/>
              </w:rPr>
              <w:t xml:space="preserve">Rozwijanie umiejętności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dokonywania </w:t>
            </w:r>
            <w:r w:rsidRPr="008358F1">
              <w:rPr>
                <w:rFonts w:ascii="Times New Roman" w:hAnsi="Times New Roman"/>
                <w:sz w:val="22"/>
                <w:szCs w:val="22"/>
              </w:rPr>
              <w:t>krytycznej analizy współczesnych teorii wychowania.</w:t>
            </w:r>
          </w:p>
          <w:p w:rsidR="004F6E4E" w:rsidRPr="008358F1" w:rsidRDefault="004F6E4E" w:rsidP="004F6E4E">
            <w:pPr>
              <w:pStyle w:val="Tekstpodstawowy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 w:rsidRPr="008358F1">
              <w:rPr>
                <w:rFonts w:ascii="Times New Roman" w:hAnsi="Times New Roman"/>
                <w:color w:val="000000"/>
                <w:sz w:val="22"/>
                <w:szCs w:val="22"/>
              </w:rPr>
              <w:t>Zaprezentowanie współczesnych dyskusji dotyczących teorii wychowania jako subdyscypliny pedagogicznej i kształtowanie umiejętności wyrażania wobec nich własnego stanowiska.</w:t>
            </w:r>
          </w:p>
          <w:p w:rsidR="004F6E4E" w:rsidRPr="008358F1" w:rsidRDefault="004F6E4E" w:rsidP="004F6E4E">
            <w:pPr>
              <w:pStyle w:val="Tekstpodstawowy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 w:rsidRPr="008358F1">
              <w:rPr>
                <w:rFonts w:ascii="Times New Roman" w:hAnsi="Times New Roman"/>
                <w:sz w:val="22"/>
                <w:szCs w:val="22"/>
              </w:rPr>
              <w:t>Pogłębienie umiejętności wykorzystywania źródłowych tekstów dotyczących współczesnych teorii wychowania i przydatnych w pracy pedagoga</w:t>
            </w:r>
          </w:p>
        </w:tc>
      </w:tr>
      <w:tr w:rsidR="004F6E4E" w:rsidRPr="008358F1" w:rsidTr="00770E31">
        <w:trPr>
          <w:gridBefore w:val="1"/>
          <w:wBefore w:w="38" w:type="dxa"/>
        </w:trPr>
        <w:tc>
          <w:tcPr>
            <w:tcW w:w="2622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386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F6E4E" w:rsidRPr="008358F1" w:rsidRDefault="004F6E4E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Podstawowa wiedza z zakresu pedagogiki ogólnej, historii myśli pedagogicznej oraz teorii wychowania.</w:t>
            </w:r>
          </w:p>
        </w:tc>
      </w:tr>
      <w:tr w:rsidR="004F6E4E" w:rsidRPr="008358F1" w:rsidTr="00770E31">
        <w:trPr>
          <w:gridBefore w:val="1"/>
          <w:wBefore w:w="38" w:type="dxa"/>
          <w:cantSplit/>
          <w:trHeight w:val="619"/>
        </w:trPr>
        <w:tc>
          <w:tcPr>
            <w:tcW w:w="10008" w:type="dxa"/>
            <w:gridSpan w:val="20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4F6E4E" w:rsidRPr="008358F1" w:rsidRDefault="00103306" w:rsidP="007E15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4F6E4E" w:rsidRPr="008358F1" w:rsidTr="007E15A3">
        <w:trPr>
          <w:gridBefore w:val="1"/>
          <w:wBefore w:w="38" w:type="dxa"/>
          <w:cantSplit/>
        </w:trPr>
        <w:tc>
          <w:tcPr>
            <w:tcW w:w="106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15A3" w:rsidRPr="008358F1" w:rsidRDefault="007E15A3" w:rsidP="002F6E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</w:t>
            </w:r>
            <w:r w:rsidR="002F6E3A">
              <w:rPr>
                <w:rFonts w:ascii="Times New Roman" w:hAnsi="Times New Roman" w:cs="Times New Roman"/>
              </w:rPr>
              <w:t>/g</w:t>
            </w:r>
            <w:r>
              <w:rPr>
                <w:rFonts w:ascii="Times New Roman" w:hAnsi="Times New Roman" w:cs="Times New Roman"/>
              </w:rPr>
              <w:t xml:space="preserve">rupy </w:t>
            </w:r>
            <w:r w:rsidR="002F6E3A">
              <w:rPr>
                <w:rFonts w:ascii="Times New Roman" w:hAnsi="Times New Roman" w:cs="Times New Roman"/>
              </w:rPr>
              <w:t>efektó</w:t>
            </w:r>
            <w:r>
              <w:rPr>
                <w:rFonts w:ascii="Times New Roman" w:hAnsi="Times New Roman" w:cs="Times New Roman"/>
              </w:rPr>
              <w:t>w</w:t>
            </w:r>
          </w:p>
        </w:tc>
        <w:tc>
          <w:tcPr>
            <w:tcW w:w="7682" w:type="dxa"/>
            <w:gridSpan w:val="16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F6E4E" w:rsidRPr="008358F1" w:rsidRDefault="004F6E4E" w:rsidP="002F6E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Opis efektu </w:t>
            </w:r>
            <w:r w:rsidR="007E15A3">
              <w:rPr>
                <w:rFonts w:ascii="Times New Roman" w:hAnsi="Times New Roman" w:cs="Times New Roman"/>
              </w:rPr>
              <w:t>uczenia si</w:t>
            </w:r>
            <w:r w:rsidR="002F6E3A">
              <w:rPr>
                <w:rFonts w:ascii="Times New Roman" w:hAnsi="Times New Roman" w:cs="Times New Roman"/>
              </w:rPr>
              <w:t>ę</w:t>
            </w:r>
          </w:p>
        </w:tc>
        <w:tc>
          <w:tcPr>
            <w:tcW w:w="126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F6E4E" w:rsidRPr="008358F1" w:rsidRDefault="007E15A3" w:rsidP="002F6E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</w:t>
            </w:r>
            <w:r w:rsidR="002F6E3A" w:rsidRPr="000A67C2">
              <w:rPr>
                <w:rFonts w:ascii="Times New Roman" w:hAnsi="Times New Roman" w:cs="Times New Roman"/>
              </w:rPr>
              <w:t xml:space="preserve">kierunkowego </w:t>
            </w:r>
            <w:r w:rsidR="000A67C2">
              <w:rPr>
                <w:rFonts w:ascii="Times New Roman" w:hAnsi="Times New Roman" w:cs="Times New Roman"/>
              </w:rPr>
              <w:t xml:space="preserve">efektu </w:t>
            </w:r>
            <w:r w:rsidR="002F6E3A" w:rsidRPr="000A67C2">
              <w:rPr>
                <w:rFonts w:ascii="Times New Roman" w:hAnsi="Times New Roman" w:cs="Times New Roman"/>
              </w:rPr>
              <w:t>uczenia się</w:t>
            </w:r>
            <w:r w:rsidR="004F6E4E" w:rsidRPr="008358F1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4F6E4E" w:rsidRPr="008358F1" w:rsidTr="007E15A3">
        <w:trPr>
          <w:gridBefore w:val="1"/>
          <w:wBefore w:w="38" w:type="dxa"/>
          <w:cantSplit/>
        </w:trPr>
        <w:tc>
          <w:tcPr>
            <w:tcW w:w="10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E4E" w:rsidRPr="008358F1" w:rsidRDefault="004F6E4E" w:rsidP="00955C4D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68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F6E4E" w:rsidRPr="008358F1" w:rsidRDefault="004F6E4E" w:rsidP="000A67C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Wiedza 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6E4E" w:rsidRPr="008358F1" w:rsidTr="00F7690F">
        <w:trPr>
          <w:gridBefore w:val="1"/>
          <w:wBefore w:w="38" w:type="dxa"/>
          <w:cantSplit/>
          <w:trHeight w:val="278"/>
        </w:trPr>
        <w:tc>
          <w:tcPr>
            <w:tcW w:w="10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E4E" w:rsidRPr="008358F1" w:rsidRDefault="004F6E4E" w:rsidP="00955C4D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68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F6E4E" w:rsidRPr="008358F1" w:rsidRDefault="000A67C2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4F6E4E">
              <w:rPr>
                <w:rFonts w:ascii="Times New Roman" w:hAnsi="Times New Roman"/>
                <w:sz w:val="22"/>
                <w:szCs w:val="22"/>
                <w:lang w:eastAsia="en-US"/>
              </w:rPr>
              <w:t>wykazuje się pogłębioną wiedzą w zakresie teorii dotyczących wychowania, uczenia się i nauczania</w:t>
            </w:r>
            <w:r w:rsidR="007D1C66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F6E4E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</w:t>
            </w:r>
            <w:r>
              <w:rPr>
                <w:rFonts w:ascii="Times New Roman" w:hAnsi="Times New Roman" w:cs="Times New Roman"/>
              </w:rPr>
              <w:t>01</w:t>
            </w:r>
          </w:p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</w:t>
            </w:r>
            <w:r>
              <w:rPr>
                <w:rFonts w:ascii="Times New Roman" w:hAnsi="Times New Roman" w:cs="Times New Roman"/>
              </w:rPr>
              <w:t>W03</w:t>
            </w:r>
          </w:p>
        </w:tc>
      </w:tr>
      <w:tr w:rsidR="004F6E4E" w:rsidRPr="008358F1" w:rsidTr="00F7690F">
        <w:trPr>
          <w:gridBefore w:val="1"/>
          <w:wBefore w:w="38" w:type="dxa"/>
          <w:cantSplit/>
          <w:trHeight w:val="278"/>
        </w:trPr>
        <w:tc>
          <w:tcPr>
            <w:tcW w:w="10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E4E" w:rsidRPr="008358F1" w:rsidRDefault="004F6E4E" w:rsidP="00955C4D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68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F6E4E" w:rsidRPr="00860887" w:rsidRDefault="007D1C66" w:rsidP="0095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</w:rPr>
              <w:t>C</w:t>
            </w:r>
            <w:r w:rsidR="004F6E4E">
              <w:rPr>
                <w:rFonts w:ascii="Times New Roman" w:hAnsi="Times New Roman"/>
              </w:rPr>
              <w:t xml:space="preserve">harakteryzuje </w:t>
            </w:r>
            <w:r w:rsidR="004F6E4E">
              <w:rPr>
                <w:rFonts w:ascii="Times New Roman" w:hAnsi="Times New Roman" w:cs="Times New Roman"/>
                <w:color w:val="000000"/>
              </w:rPr>
              <w:t>d</w:t>
            </w:r>
            <w:r w:rsidR="004F6E4E" w:rsidRPr="008358F1">
              <w:rPr>
                <w:rFonts w:ascii="Times New Roman" w:hAnsi="Times New Roman" w:cs="Times New Roman"/>
                <w:color w:val="000000"/>
              </w:rPr>
              <w:t>ylematy</w:t>
            </w:r>
            <w:r w:rsidR="004F6E4E">
              <w:rPr>
                <w:rFonts w:ascii="Times New Roman" w:hAnsi="Times New Roman" w:cs="Times New Roman"/>
                <w:color w:val="000000"/>
              </w:rPr>
              <w:t xml:space="preserve"> współczesnych koncepcji wychowania.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</w:t>
            </w:r>
            <w:r>
              <w:rPr>
                <w:rFonts w:ascii="Times New Roman" w:hAnsi="Times New Roman" w:cs="Times New Roman"/>
              </w:rPr>
              <w:t>W08</w:t>
            </w:r>
          </w:p>
        </w:tc>
      </w:tr>
      <w:tr w:rsidR="004F6E4E" w:rsidRPr="008358F1" w:rsidTr="00F7690F">
        <w:trPr>
          <w:gridBefore w:val="1"/>
          <w:wBefore w:w="38" w:type="dxa"/>
          <w:cantSplit/>
        </w:trPr>
        <w:tc>
          <w:tcPr>
            <w:tcW w:w="10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E4E" w:rsidRPr="008358F1" w:rsidRDefault="004F6E4E" w:rsidP="00955C4D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768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F6E4E" w:rsidRPr="008358F1" w:rsidRDefault="004F6E4E" w:rsidP="000A67C2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Umiejętności 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6E4E" w:rsidRPr="008358F1" w:rsidTr="00F7690F">
        <w:trPr>
          <w:gridBefore w:val="1"/>
          <w:wBefore w:w="38" w:type="dxa"/>
          <w:cantSplit/>
        </w:trPr>
        <w:tc>
          <w:tcPr>
            <w:tcW w:w="10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E4E" w:rsidRPr="008358F1" w:rsidRDefault="004F6E4E" w:rsidP="00955C4D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68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F6E4E" w:rsidRPr="008358F1" w:rsidRDefault="000A67C2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4F6E4E">
              <w:rPr>
                <w:rFonts w:ascii="Times New Roman" w:hAnsi="Times New Roman"/>
                <w:sz w:val="22"/>
                <w:szCs w:val="22"/>
                <w:lang w:eastAsia="en-US"/>
              </w:rPr>
              <w:t>podejmuje dyskusje na temat współczesnych teorii wychowania, ich rodzajów, podejść i dylematów oraz konfrontuje je z rzeczywistością pedagogiczną</w:t>
            </w:r>
            <w:r w:rsidR="00CC300A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, wykorzystując do dyskusji materiały dydaktyczne na platformie zdalnego nauczania. 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F6E4E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</w:t>
            </w:r>
            <w:r>
              <w:rPr>
                <w:rFonts w:ascii="Times New Roman" w:hAnsi="Times New Roman" w:cs="Times New Roman"/>
              </w:rPr>
              <w:t>U</w:t>
            </w:r>
            <w:r w:rsidRPr="008358F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</w:t>
            </w:r>
          </w:p>
          <w:p w:rsidR="004F6E4E" w:rsidRPr="008358F1" w:rsidRDefault="004F6E4E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</w:t>
            </w:r>
            <w:r>
              <w:rPr>
                <w:rFonts w:ascii="Times New Roman" w:hAnsi="Times New Roman" w:cs="Times New Roman"/>
              </w:rPr>
              <w:t>U</w:t>
            </w:r>
            <w:r w:rsidRPr="008358F1">
              <w:rPr>
                <w:rFonts w:ascii="Times New Roman" w:hAnsi="Times New Roman" w:cs="Times New Roman"/>
              </w:rPr>
              <w:t>0</w:t>
            </w:r>
            <w:r w:rsidR="00770E31">
              <w:rPr>
                <w:rFonts w:ascii="Times New Roman" w:hAnsi="Times New Roman" w:cs="Times New Roman"/>
              </w:rPr>
              <w:t>7</w:t>
            </w:r>
          </w:p>
        </w:tc>
      </w:tr>
      <w:tr w:rsidR="004F6E4E" w:rsidRPr="008358F1" w:rsidTr="00F7690F">
        <w:trPr>
          <w:gridBefore w:val="1"/>
          <w:wBefore w:w="38" w:type="dxa"/>
          <w:cantSplit/>
        </w:trPr>
        <w:tc>
          <w:tcPr>
            <w:tcW w:w="10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E4E" w:rsidRPr="008358F1" w:rsidRDefault="004F6E4E" w:rsidP="00955C4D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68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6E4E" w:rsidRPr="008358F1" w:rsidRDefault="007D1C66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O</w:t>
            </w:r>
            <w:r w:rsidR="004F6E4E">
              <w:rPr>
                <w:rFonts w:ascii="Times New Roman" w:hAnsi="Times New Roman"/>
                <w:sz w:val="22"/>
                <w:szCs w:val="22"/>
                <w:lang w:eastAsia="en-US"/>
              </w:rPr>
              <w:t>mawia organizację i funkcje wybranych instytucji wychowawczych, wyraża własne stanowisko wobec ich funkcjonowania.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F6E4E" w:rsidRPr="008358F1" w:rsidRDefault="004F6E4E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</w:t>
            </w:r>
            <w:r>
              <w:rPr>
                <w:rFonts w:ascii="Times New Roman" w:hAnsi="Times New Roman" w:cs="Times New Roman"/>
              </w:rPr>
              <w:t>U09</w:t>
            </w:r>
          </w:p>
        </w:tc>
      </w:tr>
      <w:tr w:rsidR="004F6E4E" w:rsidRPr="008358F1" w:rsidTr="00F7690F">
        <w:trPr>
          <w:gridBefore w:val="1"/>
          <w:wBefore w:w="38" w:type="dxa"/>
          <w:cantSplit/>
        </w:trPr>
        <w:tc>
          <w:tcPr>
            <w:tcW w:w="10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E4E" w:rsidRPr="008358F1" w:rsidRDefault="004F6E4E" w:rsidP="00955C4D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768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6E4E" w:rsidRPr="008358F1" w:rsidRDefault="004F6E4E" w:rsidP="000A67C2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Kompetencje społeczne 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6E4E" w:rsidRPr="008358F1" w:rsidTr="00F7690F">
        <w:trPr>
          <w:gridBefore w:val="1"/>
          <w:wBefore w:w="38" w:type="dxa"/>
          <w:cantSplit/>
        </w:trPr>
        <w:tc>
          <w:tcPr>
            <w:tcW w:w="10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E4E" w:rsidRPr="008358F1" w:rsidRDefault="004F6E4E" w:rsidP="000A67C2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0A67C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68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6E4E" w:rsidRPr="008358F1" w:rsidRDefault="000A67C2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</w:rPr>
              <w:t xml:space="preserve">Student </w:t>
            </w:r>
            <w:r w:rsidR="004F6E4E">
              <w:rPr>
                <w:rFonts w:ascii="Times New Roman" w:hAnsi="Times New Roman"/>
                <w:sz w:val="22"/>
                <w:szCs w:val="22"/>
                <w:lang w:eastAsia="en-US"/>
              </w:rPr>
              <w:t>krytycznie ocenia poziom swojej wiedzy i dąży do jej doskonalenia.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</w:t>
            </w:r>
            <w:r>
              <w:rPr>
                <w:rFonts w:ascii="Times New Roman" w:hAnsi="Times New Roman" w:cs="Times New Roman"/>
              </w:rPr>
              <w:t>K01</w:t>
            </w:r>
          </w:p>
        </w:tc>
      </w:tr>
      <w:tr w:rsidR="004F6E4E" w:rsidRPr="008358F1" w:rsidTr="00770E31">
        <w:trPr>
          <w:gridBefore w:val="1"/>
          <w:wBefore w:w="38" w:type="dxa"/>
          <w:trHeight w:val="540"/>
        </w:trPr>
        <w:tc>
          <w:tcPr>
            <w:tcW w:w="10008" w:type="dxa"/>
            <w:gridSpan w:val="20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4F6E4E" w:rsidRPr="008358F1" w:rsidTr="00770E31">
        <w:trPr>
          <w:gridBefore w:val="1"/>
          <w:wBefore w:w="38" w:type="dxa"/>
        </w:trPr>
        <w:tc>
          <w:tcPr>
            <w:tcW w:w="10008" w:type="dxa"/>
            <w:gridSpan w:val="20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4F6E4E" w:rsidRPr="00224195" w:rsidTr="00770E31">
        <w:trPr>
          <w:gridBefore w:val="1"/>
          <w:wBefore w:w="38" w:type="dxa"/>
        </w:trPr>
        <w:tc>
          <w:tcPr>
            <w:tcW w:w="10008" w:type="dxa"/>
            <w:gridSpan w:val="20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F6E4E" w:rsidRPr="008358F1" w:rsidRDefault="004F6E4E" w:rsidP="0095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58F1">
              <w:rPr>
                <w:rFonts w:ascii="Times New Roman" w:hAnsi="Times New Roman" w:cs="Times New Roman"/>
                <w:color w:val="000000"/>
              </w:rPr>
              <w:t>Wychowanie a teoria</w:t>
            </w:r>
            <w:r>
              <w:rPr>
                <w:rFonts w:ascii="Times New Roman" w:hAnsi="Times New Roman" w:cs="Times New Roman"/>
                <w:color w:val="000000"/>
              </w:rPr>
              <w:t>, teoria a praktyka wychowawcza.</w:t>
            </w:r>
          </w:p>
          <w:p w:rsidR="004F6E4E" w:rsidRPr="008358F1" w:rsidRDefault="004F6E4E" w:rsidP="0095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58F1">
              <w:rPr>
                <w:rFonts w:ascii="Times New Roman" w:hAnsi="Times New Roman" w:cs="Times New Roman"/>
                <w:color w:val="000000"/>
              </w:rPr>
              <w:t xml:space="preserve">Naukowe i </w:t>
            </w:r>
            <w:r>
              <w:rPr>
                <w:rFonts w:ascii="Times New Roman" w:hAnsi="Times New Roman" w:cs="Times New Roman"/>
                <w:color w:val="000000"/>
              </w:rPr>
              <w:t>potoczne myślenie o  wychowaniu.</w:t>
            </w:r>
          </w:p>
          <w:p w:rsidR="004F6E4E" w:rsidRPr="008358F1" w:rsidRDefault="004F6E4E" w:rsidP="0095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58F1">
              <w:rPr>
                <w:rFonts w:ascii="Times New Roman" w:hAnsi="Times New Roman" w:cs="Times New Roman"/>
                <w:color w:val="000000"/>
              </w:rPr>
              <w:t>Egzemplifikacje związków wychowania z etyką (patriotyzmem, obywatelskości</w:t>
            </w:r>
            <w:r>
              <w:rPr>
                <w:rFonts w:ascii="Times New Roman" w:hAnsi="Times New Roman" w:cs="Times New Roman"/>
                <w:color w:val="000000"/>
              </w:rPr>
              <w:t>ą), estetyką, kulturą fizyczną.</w:t>
            </w:r>
          </w:p>
          <w:p w:rsidR="004F6E4E" w:rsidRPr="008358F1" w:rsidRDefault="004F6E4E" w:rsidP="0095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58F1">
              <w:rPr>
                <w:rFonts w:ascii="Times New Roman" w:hAnsi="Times New Roman" w:cs="Times New Roman"/>
                <w:color w:val="000000"/>
              </w:rPr>
              <w:t xml:space="preserve"> Dylematy</w:t>
            </w:r>
            <w:r>
              <w:rPr>
                <w:rFonts w:ascii="Times New Roman" w:hAnsi="Times New Roman" w:cs="Times New Roman"/>
                <w:color w:val="000000"/>
              </w:rPr>
              <w:t xml:space="preserve"> współczesnej teorii wychowania.</w:t>
            </w:r>
          </w:p>
          <w:p w:rsidR="004F6E4E" w:rsidRPr="008358F1" w:rsidRDefault="004F6E4E" w:rsidP="0095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lastRenderedPageBreak/>
              <w:t>Pluralizacja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teorii wychowania.</w:t>
            </w:r>
          </w:p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 Odmienne (wybrane) koncepcje wychowania w ujęciu:</w:t>
            </w:r>
          </w:p>
          <w:p w:rsidR="004F6E4E" w:rsidRPr="002E1B63" w:rsidRDefault="004F6E4E" w:rsidP="004F6E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E1B63">
              <w:rPr>
                <w:rFonts w:ascii="Times New Roman" w:hAnsi="Times New Roman" w:cs="Times New Roman"/>
              </w:rPr>
              <w:t xml:space="preserve">Pedagogiki radykalnego humanizmu, </w:t>
            </w:r>
          </w:p>
          <w:p w:rsidR="004F6E4E" w:rsidRPr="002E1B63" w:rsidRDefault="004F6E4E" w:rsidP="004F6E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Pedagogiki</w:t>
            </w:r>
            <w:r w:rsidRPr="002E1B63">
              <w:rPr>
                <w:rFonts w:ascii="Times New Roman" w:hAnsi="Times New Roman" w:cs="Times New Roman"/>
              </w:rPr>
              <w:t xml:space="preserve"> dialogu,</w:t>
            </w:r>
          </w:p>
          <w:p w:rsidR="004F6E4E" w:rsidRDefault="004F6E4E" w:rsidP="004F6E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E1B63">
              <w:rPr>
                <w:rFonts w:ascii="Times New Roman" w:hAnsi="Times New Roman" w:cs="Times New Roman"/>
              </w:rPr>
              <w:t>Postmode</w:t>
            </w:r>
            <w:r>
              <w:rPr>
                <w:rFonts w:ascii="Times New Roman" w:hAnsi="Times New Roman" w:cs="Times New Roman"/>
              </w:rPr>
              <w:t xml:space="preserve">rnizmu, </w:t>
            </w:r>
          </w:p>
          <w:p w:rsidR="004F6E4E" w:rsidRPr="002E1B63" w:rsidRDefault="004F6E4E" w:rsidP="004F6E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E1B63">
              <w:rPr>
                <w:rFonts w:ascii="Times New Roman" w:hAnsi="Times New Roman" w:cs="Times New Roman"/>
              </w:rPr>
              <w:t>Pedagogiki emancypacyjnej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4F6E4E" w:rsidRPr="002E1B63" w:rsidRDefault="004F6E4E" w:rsidP="004F6E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Pedagogika nieautorytarnej,</w:t>
            </w:r>
          </w:p>
          <w:p w:rsidR="004F6E4E" w:rsidRPr="002E1B63" w:rsidRDefault="004F6E4E" w:rsidP="004F6E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E1B63">
              <w:rPr>
                <w:rFonts w:ascii="Times New Roman" w:hAnsi="Times New Roman" w:cs="Times New Roman"/>
              </w:rPr>
              <w:t xml:space="preserve">Pedagogiki </w:t>
            </w:r>
            <w:r>
              <w:rPr>
                <w:rFonts w:ascii="Times New Roman" w:hAnsi="Times New Roman" w:cs="Times New Roman"/>
              </w:rPr>
              <w:t xml:space="preserve"> miłości,</w:t>
            </w:r>
          </w:p>
          <w:p w:rsidR="004F6E4E" w:rsidRPr="002E1B63" w:rsidRDefault="004F6E4E" w:rsidP="004F6E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E1B63">
              <w:rPr>
                <w:rFonts w:ascii="Times New Roman" w:hAnsi="Times New Roman" w:cs="Times New Roman"/>
              </w:rPr>
              <w:t>Pedagogiki międzykulturowej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4F6E4E" w:rsidRDefault="004F6E4E" w:rsidP="004F6E4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Antypedagogiki.</w:t>
            </w:r>
          </w:p>
          <w:p w:rsidR="004F6E4E" w:rsidRPr="002E1B63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1B63">
              <w:rPr>
                <w:rFonts w:ascii="Times New Roman" w:hAnsi="Times New Roman" w:cs="Times New Roman"/>
              </w:rPr>
              <w:t>Rozwijanie umiejętności konfrontowania teorii p</w:t>
            </w:r>
            <w:r>
              <w:rPr>
                <w:rFonts w:ascii="Times New Roman" w:hAnsi="Times New Roman" w:cs="Times New Roman"/>
              </w:rPr>
              <w:t>edagogicznych z rzeczywistością.</w:t>
            </w:r>
          </w:p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Porównywania różnych koncepcji pedagogicznych oraz ich sytuowanie w kontekstach społeczno – politycznych, dyskursach.</w:t>
            </w:r>
          </w:p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Wybrane or</w:t>
            </w:r>
            <w:r>
              <w:rPr>
                <w:rFonts w:ascii="Times New Roman" w:hAnsi="Times New Roman" w:cs="Times New Roman"/>
              </w:rPr>
              <w:t>ientacje badawcze w  wychowaniu.</w:t>
            </w:r>
          </w:p>
          <w:p w:rsidR="004F6E4E" w:rsidRPr="00224195" w:rsidRDefault="004F6E4E" w:rsidP="00955C4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58F1">
              <w:rPr>
                <w:rFonts w:ascii="Times New Roman" w:hAnsi="Times New Roman" w:cs="Times New Roman"/>
                <w:color w:val="000000"/>
              </w:rPr>
              <w:t>O praktykach wychowania. Podstawowe instytucje w</w:t>
            </w:r>
            <w:r>
              <w:rPr>
                <w:rFonts w:ascii="Times New Roman" w:hAnsi="Times New Roman" w:cs="Times New Roman"/>
                <w:color w:val="000000"/>
              </w:rPr>
              <w:t>ychowawcze i ich funkcjonowanie;</w:t>
            </w:r>
            <w:r w:rsidRPr="008358F1">
              <w:rPr>
                <w:rFonts w:ascii="Times New Roman" w:hAnsi="Times New Roman" w:cs="Times New Roman"/>
                <w:color w:val="000000"/>
              </w:rPr>
              <w:t xml:space="preserve"> funkc</w:t>
            </w:r>
            <w:r>
              <w:rPr>
                <w:rFonts w:ascii="Times New Roman" w:hAnsi="Times New Roman" w:cs="Times New Roman"/>
                <w:color w:val="000000"/>
              </w:rPr>
              <w:t>ja założona a (i) rzeczywista.</w:t>
            </w:r>
          </w:p>
        </w:tc>
      </w:tr>
      <w:tr w:rsidR="004F6E4E" w:rsidRPr="008358F1" w:rsidTr="00770E31">
        <w:trPr>
          <w:gridBefore w:val="1"/>
          <w:wBefore w:w="38" w:type="dxa"/>
        </w:trPr>
        <w:tc>
          <w:tcPr>
            <w:tcW w:w="10008" w:type="dxa"/>
            <w:gridSpan w:val="20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lastRenderedPageBreak/>
              <w:t>Ćwiczenia</w:t>
            </w:r>
          </w:p>
        </w:tc>
      </w:tr>
      <w:tr w:rsidR="004F6E4E" w:rsidRPr="008358F1" w:rsidTr="00770E31">
        <w:trPr>
          <w:gridBefore w:val="1"/>
          <w:wBefore w:w="38" w:type="dxa"/>
        </w:trPr>
        <w:tc>
          <w:tcPr>
            <w:tcW w:w="10008" w:type="dxa"/>
            <w:gridSpan w:val="20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4F6E4E" w:rsidRPr="008358F1" w:rsidTr="00770E31">
        <w:trPr>
          <w:gridBefore w:val="1"/>
          <w:wBefore w:w="38" w:type="dxa"/>
        </w:trPr>
        <w:tc>
          <w:tcPr>
            <w:tcW w:w="10008" w:type="dxa"/>
            <w:gridSpan w:val="20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b/>
                <w:lang w:val="en-US"/>
              </w:rPr>
              <w:t>Laboratorium</w:t>
            </w:r>
            <w:proofErr w:type="spellEnd"/>
          </w:p>
        </w:tc>
      </w:tr>
      <w:tr w:rsidR="004F6E4E" w:rsidRPr="008358F1" w:rsidTr="00770E31">
        <w:trPr>
          <w:gridBefore w:val="1"/>
          <w:wBefore w:w="38" w:type="dxa"/>
        </w:trPr>
        <w:tc>
          <w:tcPr>
            <w:tcW w:w="10008" w:type="dxa"/>
            <w:gridSpan w:val="20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4F6E4E" w:rsidRPr="008358F1" w:rsidTr="00770E31">
        <w:trPr>
          <w:gridBefore w:val="1"/>
          <w:wBefore w:w="38" w:type="dxa"/>
          <w:trHeight w:val="325"/>
        </w:trPr>
        <w:tc>
          <w:tcPr>
            <w:tcW w:w="10008" w:type="dxa"/>
            <w:gridSpan w:val="20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b/>
                <w:lang w:val="en-US"/>
              </w:rPr>
              <w:t>Projekt</w:t>
            </w:r>
            <w:proofErr w:type="spellEnd"/>
          </w:p>
        </w:tc>
      </w:tr>
      <w:tr w:rsidR="004F6E4E" w:rsidRPr="002E1B63" w:rsidTr="00770E31">
        <w:trPr>
          <w:gridBefore w:val="1"/>
          <w:wBefore w:w="38" w:type="dxa"/>
        </w:trPr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</w:p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podstawowa</w:t>
            </w:r>
            <w:proofErr w:type="spellEnd"/>
          </w:p>
        </w:tc>
        <w:tc>
          <w:tcPr>
            <w:tcW w:w="7561" w:type="dxa"/>
            <w:gridSpan w:val="1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F6E4E" w:rsidRPr="002E1B63" w:rsidRDefault="004F6E4E" w:rsidP="004F6E4E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1B63">
              <w:rPr>
                <w:rFonts w:ascii="Times New Roman" w:hAnsi="Times New Roman" w:cs="Times New Roman"/>
                <w:color w:val="000000"/>
              </w:rPr>
              <w:t xml:space="preserve">Miller R., </w:t>
            </w:r>
            <w:r w:rsidRPr="002E1B63">
              <w:rPr>
                <w:rFonts w:ascii="Times New Roman" w:hAnsi="Times New Roman" w:cs="Times New Roman"/>
                <w:i/>
                <w:color w:val="000000"/>
              </w:rPr>
              <w:t>Socjalizacja wychowanie psychoterapia</w:t>
            </w:r>
            <w:r w:rsidRPr="002E1B63">
              <w:rPr>
                <w:rFonts w:ascii="Times New Roman" w:hAnsi="Times New Roman" w:cs="Times New Roman"/>
                <w:color w:val="000000"/>
              </w:rPr>
              <w:t xml:space="preserve">, Warszawa 1981 </w:t>
            </w:r>
          </w:p>
          <w:p w:rsidR="004F6E4E" w:rsidRPr="002E1B63" w:rsidRDefault="004F6E4E" w:rsidP="004F6E4E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1B63">
              <w:rPr>
                <w:rFonts w:ascii="Times New Roman" w:hAnsi="Times New Roman" w:cs="Times New Roman"/>
                <w:color w:val="000000"/>
              </w:rPr>
              <w:t xml:space="preserve">Nowak M., </w:t>
            </w:r>
            <w:r w:rsidRPr="002E1B63">
              <w:rPr>
                <w:rFonts w:ascii="Times New Roman" w:hAnsi="Times New Roman" w:cs="Times New Roman"/>
                <w:i/>
                <w:color w:val="000000"/>
              </w:rPr>
              <w:t>Teorie i koncepcje wychowania</w:t>
            </w:r>
            <w:r w:rsidRPr="002E1B63">
              <w:rPr>
                <w:rFonts w:ascii="Times New Roman" w:hAnsi="Times New Roman" w:cs="Times New Roman"/>
                <w:color w:val="000000"/>
              </w:rPr>
              <w:t>, Warszawa 2008</w:t>
            </w:r>
          </w:p>
          <w:p w:rsidR="004F6E4E" w:rsidRPr="002E1B63" w:rsidRDefault="004F6E4E" w:rsidP="004F6E4E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1B63">
              <w:rPr>
                <w:rFonts w:ascii="Times New Roman" w:hAnsi="Times New Roman" w:cs="Times New Roman"/>
                <w:i/>
                <w:color w:val="000000"/>
              </w:rPr>
              <w:t>Tożsamość teorii wychowania</w:t>
            </w:r>
            <w:r w:rsidRPr="002E1B63">
              <w:rPr>
                <w:rFonts w:ascii="Times New Roman" w:hAnsi="Times New Roman" w:cs="Times New Roman"/>
                <w:color w:val="000000"/>
              </w:rPr>
              <w:t>, red. J. Papież, Kraków 2011</w:t>
            </w:r>
          </w:p>
          <w:p w:rsidR="004F6E4E" w:rsidRPr="002E1B63" w:rsidRDefault="004F6E4E" w:rsidP="004F6E4E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1B63">
              <w:rPr>
                <w:rFonts w:ascii="Times New Roman" w:hAnsi="Times New Roman" w:cs="Times New Roman"/>
                <w:color w:val="000000"/>
              </w:rPr>
              <w:t xml:space="preserve">Śliwerski B., </w:t>
            </w:r>
            <w:r w:rsidRPr="002E1B63">
              <w:rPr>
                <w:rFonts w:ascii="Times New Roman" w:hAnsi="Times New Roman" w:cs="Times New Roman"/>
                <w:i/>
                <w:color w:val="000000"/>
              </w:rPr>
              <w:t>Współczesne teorie i nurty wychowania</w:t>
            </w:r>
            <w:r w:rsidRPr="002E1B63">
              <w:rPr>
                <w:rFonts w:ascii="Times New Roman" w:hAnsi="Times New Roman" w:cs="Times New Roman"/>
                <w:color w:val="000000"/>
              </w:rPr>
              <w:t>, Kraków 2003 i in.</w:t>
            </w:r>
          </w:p>
          <w:p w:rsidR="004F6E4E" w:rsidRDefault="004F6E4E" w:rsidP="004F6E4E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1B63">
              <w:rPr>
                <w:rFonts w:ascii="Times New Roman" w:hAnsi="Times New Roman" w:cs="Times New Roman"/>
                <w:i/>
                <w:color w:val="000000"/>
              </w:rPr>
              <w:t>Wychowanie</w:t>
            </w:r>
            <w:r w:rsidRPr="002E1B63"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Pr="002E1B63">
              <w:rPr>
                <w:rFonts w:ascii="Times New Roman" w:hAnsi="Times New Roman" w:cs="Times New Roman"/>
                <w:i/>
                <w:color w:val="000000"/>
              </w:rPr>
              <w:t>Pojęcia-procesy-konteksty</w:t>
            </w:r>
            <w:r w:rsidRPr="002E1B63">
              <w:rPr>
                <w:rFonts w:ascii="Times New Roman" w:hAnsi="Times New Roman" w:cs="Times New Roman"/>
                <w:color w:val="000000"/>
              </w:rPr>
              <w:t xml:space="preserve">, red. M. Dudzikowa, M. </w:t>
            </w:r>
            <w:proofErr w:type="spellStart"/>
            <w:r w:rsidRPr="002E1B63">
              <w:rPr>
                <w:rFonts w:ascii="Times New Roman" w:hAnsi="Times New Roman" w:cs="Times New Roman"/>
                <w:color w:val="000000"/>
              </w:rPr>
              <w:t>Czerepaniak</w:t>
            </w:r>
            <w:proofErr w:type="spellEnd"/>
            <w:r w:rsidRPr="002E1B63">
              <w:rPr>
                <w:rFonts w:ascii="Times New Roman" w:hAnsi="Times New Roman" w:cs="Times New Roman"/>
                <w:color w:val="000000"/>
              </w:rPr>
              <w:t>- Walczak, Gdańsk 2007</w:t>
            </w:r>
          </w:p>
          <w:p w:rsidR="00CC300A" w:rsidRPr="00CC300A" w:rsidRDefault="00CC300A" w:rsidP="00CC300A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t xml:space="preserve">Wybrane zagadnienia e-edukacji, ( red.), Leszek </w:t>
            </w:r>
            <w:proofErr w:type="spellStart"/>
            <w:r>
              <w:t>Rudak</w:t>
            </w:r>
            <w:proofErr w:type="spellEnd"/>
            <w:r>
              <w:t>. Warszawa  2009.</w:t>
            </w:r>
          </w:p>
        </w:tc>
      </w:tr>
      <w:tr w:rsidR="004F6E4E" w:rsidRPr="002E1B63" w:rsidTr="00770E31">
        <w:trPr>
          <w:gridBefore w:val="1"/>
          <w:wBefore w:w="38" w:type="dxa"/>
        </w:trPr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  <w:r w:rsidR="007D1C6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uzupełniająca</w:t>
            </w:r>
            <w:proofErr w:type="spellEnd"/>
          </w:p>
        </w:tc>
        <w:tc>
          <w:tcPr>
            <w:tcW w:w="7561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F6E4E" w:rsidRPr="002E1B63" w:rsidRDefault="004F6E4E" w:rsidP="004F6E4E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1B63">
              <w:rPr>
                <w:rFonts w:ascii="Times New Roman" w:hAnsi="Times New Roman" w:cs="Times New Roman"/>
                <w:color w:val="000000"/>
              </w:rPr>
              <w:t xml:space="preserve">Dąbrowska T. E., Wojciechowska- </w:t>
            </w:r>
            <w:proofErr w:type="spellStart"/>
            <w:r w:rsidRPr="002E1B63">
              <w:rPr>
                <w:rFonts w:ascii="Times New Roman" w:hAnsi="Times New Roman" w:cs="Times New Roman"/>
                <w:color w:val="000000"/>
              </w:rPr>
              <w:t>Charlak</w:t>
            </w:r>
            <w:proofErr w:type="spellEnd"/>
            <w:r w:rsidRPr="002E1B63">
              <w:rPr>
                <w:rFonts w:ascii="Times New Roman" w:hAnsi="Times New Roman" w:cs="Times New Roman"/>
                <w:color w:val="000000"/>
              </w:rPr>
              <w:t xml:space="preserve"> B., </w:t>
            </w:r>
            <w:r w:rsidRPr="002E1B63">
              <w:rPr>
                <w:rFonts w:ascii="Times New Roman" w:hAnsi="Times New Roman" w:cs="Times New Roman"/>
                <w:i/>
                <w:color w:val="000000"/>
              </w:rPr>
              <w:t>Między praktyką a teorią wychowania</w:t>
            </w:r>
            <w:r w:rsidRPr="002E1B63">
              <w:rPr>
                <w:rFonts w:ascii="Times New Roman" w:hAnsi="Times New Roman" w:cs="Times New Roman"/>
                <w:color w:val="000000"/>
              </w:rPr>
              <w:t>, Lublin 2005.</w:t>
            </w:r>
          </w:p>
          <w:p w:rsidR="004F6E4E" w:rsidRPr="002E1B63" w:rsidRDefault="004F6E4E" w:rsidP="004F6E4E">
            <w:pPr>
              <w:pStyle w:val="Akapitzlist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E1B63">
              <w:rPr>
                <w:rFonts w:ascii="Times New Roman" w:hAnsi="Times New Roman" w:cs="Times New Roman"/>
              </w:rPr>
              <w:t xml:space="preserve">Folkierska A., </w:t>
            </w:r>
            <w:r w:rsidRPr="002E1B63">
              <w:rPr>
                <w:rFonts w:ascii="Times New Roman" w:hAnsi="Times New Roman" w:cs="Times New Roman"/>
                <w:i/>
              </w:rPr>
              <w:t>Pytanie o pedagogikę</w:t>
            </w:r>
            <w:r w:rsidRPr="002E1B63">
              <w:rPr>
                <w:rFonts w:ascii="Times New Roman" w:hAnsi="Times New Roman" w:cs="Times New Roman"/>
              </w:rPr>
              <w:t>, Warszawa,1996.</w:t>
            </w:r>
          </w:p>
          <w:p w:rsidR="004F6E4E" w:rsidRPr="002E1B63" w:rsidRDefault="004F6E4E" w:rsidP="004F6E4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E1B63">
              <w:rPr>
                <w:rFonts w:ascii="Times New Roman" w:hAnsi="Times New Roman" w:cs="Times New Roman"/>
              </w:rPr>
              <w:t xml:space="preserve">Gutek G. L., </w:t>
            </w:r>
            <w:r w:rsidRPr="002E1B63">
              <w:rPr>
                <w:rFonts w:ascii="Times New Roman" w:hAnsi="Times New Roman" w:cs="Times New Roman"/>
                <w:i/>
              </w:rPr>
              <w:t>Filozofia dla pedagogów</w:t>
            </w:r>
            <w:r w:rsidRPr="002E1B63">
              <w:rPr>
                <w:rFonts w:ascii="Times New Roman" w:hAnsi="Times New Roman" w:cs="Times New Roman"/>
              </w:rPr>
              <w:t xml:space="preserve">, , Gdańsk 2007. </w:t>
            </w:r>
          </w:p>
          <w:p w:rsidR="004F6E4E" w:rsidRPr="002E1B63" w:rsidRDefault="004F6E4E" w:rsidP="004F6E4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E1B63">
              <w:rPr>
                <w:rFonts w:ascii="Times New Roman" w:hAnsi="Times New Roman" w:cs="Times New Roman"/>
              </w:rPr>
              <w:t xml:space="preserve">Kwaśnica K., </w:t>
            </w:r>
            <w:r w:rsidRPr="002E1B63">
              <w:rPr>
                <w:rFonts w:ascii="Times New Roman" w:hAnsi="Times New Roman" w:cs="Times New Roman"/>
                <w:i/>
              </w:rPr>
              <w:t>Dwie racjonalności. Od filozofii sensu ku pedagogice ogólnej</w:t>
            </w:r>
            <w:r w:rsidRPr="002E1B63">
              <w:rPr>
                <w:rFonts w:ascii="Times New Roman" w:hAnsi="Times New Roman" w:cs="Times New Roman"/>
              </w:rPr>
              <w:t xml:space="preserve">, Wrocław 2007, </w:t>
            </w:r>
          </w:p>
          <w:p w:rsidR="004F6E4E" w:rsidRPr="002E1B63" w:rsidRDefault="004F6E4E" w:rsidP="004F6E4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E1B63">
              <w:rPr>
                <w:rFonts w:ascii="Times New Roman" w:hAnsi="Times New Roman" w:cs="Times New Roman"/>
                <w:color w:val="000000"/>
              </w:rPr>
              <w:t>Leppert</w:t>
            </w:r>
            <w:proofErr w:type="spellEnd"/>
            <w:r w:rsidRPr="002E1B63">
              <w:rPr>
                <w:rFonts w:ascii="Times New Roman" w:hAnsi="Times New Roman" w:cs="Times New Roman"/>
                <w:color w:val="000000"/>
              </w:rPr>
              <w:t xml:space="preserve"> R., </w:t>
            </w:r>
            <w:r w:rsidRPr="002E1B63">
              <w:rPr>
                <w:rFonts w:ascii="Times New Roman" w:hAnsi="Times New Roman" w:cs="Times New Roman"/>
                <w:i/>
                <w:color w:val="000000"/>
              </w:rPr>
              <w:t>Potoczne teorie wychowania studentów pedagogiki</w:t>
            </w:r>
            <w:r w:rsidRPr="002E1B63">
              <w:rPr>
                <w:rFonts w:ascii="Times New Roman" w:hAnsi="Times New Roman" w:cs="Times New Roman"/>
                <w:color w:val="000000"/>
              </w:rPr>
              <w:t>, Bydgoszcz 1996</w:t>
            </w:r>
          </w:p>
          <w:p w:rsidR="004F6E4E" w:rsidRPr="002E1B63" w:rsidRDefault="004F6E4E" w:rsidP="004F6E4E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1B63">
              <w:rPr>
                <w:rFonts w:ascii="Times New Roman" w:hAnsi="Times New Roman" w:cs="Times New Roman"/>
                <w:color w:val="000000"/>
              </w:rPr>
              <w:t xml:space="preserve">Łobocki M., </w:t>
            </w:r>
            <w:r w:rsidRPr="002E1B63">
              <w:rPr>
                <w:rFonts w:ascii="Times New Roman" w:hAnsi="Times New Roman" w:cs="Times New Roman"/>
                <w:i/>
                <w:color w:val="000000"/>
              </w:rPr>
              <w:t>Teoria wychowania w zarysie</w:t>
            </w:r>
            <w:r w:rsidRPr="002E1B63">
              <w:rPr>
                <w:rFonts w:ascii="Times New Roman" w:hAnsi="Times New Roman" w:cs="Times New Roman"/>
                <w:color w:val="000000"/>
              </w:rPr>
              <w:t>, Kraków 2006</w:t>
            </w:r>
          </w:p>
          <w:p w:rsidR="004F6E4E" w:rsidRPr="002E1B63" w:rsidRDefault="004F6E4E" w:rsidP="004F6E4E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E1B63">
              <w:rPr>
                <w:rFonts w:ascii="Times New Roman" w:hAnsi="Times New Roman" w:cs="Times New Roman"/>
                <w:i/>
                <w:color w:val="000000"/>
              </w:rPr>
              <w:t>Pedagogika. Podręcznik akademicki</w:t>
            </w:r>
            <w:r w:rsidRPr="002E1B63">
              <w:rPr>
                <w:rFonts w:ascii="Times New Roman" w:hAnsi="Times New Roman" w:cs="Times New Roman"/>
                <w:color w:val="000000"/>
              </w:rPr>
              <w:t>, red. Z. Kwieciński, B. Śliwerski, t. 2, Warszawa 2008 i in. (wybrane rozdziały).</w:t>
            </w:r>
          </w:p>
          <w:p w:rsidR="004F6E4E" w:rsidRPr="002E1B63" w:rsidRDefault="004F6E4E" w:rsidP="004F6E4E">
            <w:pPr>
              <w:pStyle w:val="Akapitzlist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E1B63">
              <w:rPr>
                <w:rFonts w:ascii="Times New Roman" w:hAnsi="Times New Roman" w:cs="Times New Roman"/>
              </w:rPr>
              <w:t xml:space="preserve">Szkudlarek T., </w:t>
            </w:r>
            <w:r w:rsidRPr="002E1B63">
              <w:rPr>
                <w:rFonts w:ascii="Times New Roman" w:hAnsi="Times New Roman" w:cs="Times New Roman"/>
                <w:i/>
              </w:rPr>
              <w:t>Pedagogika jako dekonstrukcja kultury</w:t>
            </w:r>
            <w:r w:rsidRPr="002E1B63">
              <w:rPr>
                <w:rFonts w:ascii="Times New Roman" w:hAnsi="Times New Roman" w:cs="Times New Roman"/>
              </w:rPr>
              <w:t xml:space="preserve">, (w) </w:t>
            </w:r>
            <w:r w:rsidRPr="002E1B63">
              <w:rPr>
                <w:rFonts w:ascii="Times New Roman" w:hAnsi="Times New Roman" w:cs="Times New Roman"/>
                <w:i/>
              </w:rPr>
              <w:t>Edukacja wobec zmiany społeczne</w:t>
            </w:r>
            <w:r w:rsidRPr="002E1B63">
              <w:rPr>
                <w:rFonts w:ascii="Times New Roman" w:hAnsi="Times New Roman" w:cs="Times New Roman"/>
              </w:rPr>
              <w:t>j, (red.) J. Brzeziński, L. Witkowski Poznań - Toruń 1994</w:t>
            </w:r>
          </w:p>
        </w:tc>
      </w:tr>
      <w:tr w:rsidR="004F6E4E" w:rsidRPr="008358F1" w:rsidTr="00770E31">
        <w:trPr>
          <w:gridBefore w:val="1"/>
          <w:wBefore w:w="38" w:type="dxa"/>
        </w:trPr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Metody</w:t>
            </w:r>
            <w:proofErr w:type="spellEnd"/>
            <w:r w:rsidR="007D1C6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kształce</w:t>
            </w:r>
            <w:r w:rsidRPr="008358F1">
              <w:rPr>
                <w:rFonts w:ascii="Times New Roman" w:hAnsi="Times New Roman" w:cs="Times New Roman"/>
              </w:rPr>
              <w:t>nia</w:t>
            </w:r>
            <w:proofErr w:type="spellEnd"/>
          </w:p>
        </w:tc>
        <w:tc>
          <w:tcPr>
            <w:tcW w:w="7561" w:type="dxa"/>
            <w:gridSpan w:val="1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E4E" w:rsidRDefault="004F6E4E" w:rsidP="0095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color w:val="000000"/>
              </w:rPr>
              <w:t xml:space="preserve">wykład </w:t>
            </w:r>
            <w:r>
              <w:rPr>
                <w:rFonts w:ascii="Times New Roman" w:hAnsi="Times New Roman" w:cs="Times New Roman"/>
                <w:color w:val="000000"/>
              </w:rPr>
              <w:t xml:space="preserve">konwersatoryjny </w:t>
            </w:r>
            <w:r w:rsidRPr="008358F1">
              <w:rPr>
                <w:rFonts w:ascii="Times New Roman" w:hAnsi="Times New Roman" w:cs="Times New Roman"/>
                <w:color w:val="000000"/>
              </w:rPr>
              <w:t>z prezentacją multimedialną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8358F1">
              <w:rPr>
                <w:rFonts w:ascii="Times New Roman" w:hAnsi="Times New Roman" w:cs="Times New Roman"/>
              </w:rPr>
              <w:t>praca z tekstem naukowym</w:t>
            </w:r>
          </w:p>
          <w:p w:rsidR="002741A4" w:rsidRPr="008358F1" w:rsidRDefault="002741A4" w:rsidP="0095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F6E4E" w:rsidRPr="008358F1" w:rsidTr="00770E31">
        <w:trPr>
          <w:gridBefore w:val="1"/>
          <w:wBefore w:w="38" w:type="dxa"/>
        </w:trPr>
        <w:tc>
          <w:tcPr>
            <w:tcW w:w="8205" w:type="dxa"/>
            <w:gridSpan w:val="1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Metody weryfikacji efektów </w:t>
            </w:r>
            <w:r w:rsidR="007D1C66">
              <w:rPr>
                <w:rFonts w:ascii="Times New Roman" w:hAnsi="Times New Roman" w:cs="Times New Roman"/>
                <w:b/>
              </w:rPr>
              <w:t>uczenia się</w:t>
            </w:r>
          </w:p>
        </w:tc>
        <w:tc>
          <w:tcPr>
            <w:tcW w:w="1803" w:type="dxa"/>
            <w:gridSpan w:val="4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6E4E" w:rsidRPr="008358F1" w:rsidRDefault="007D1C6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 / grupy efektów</w:t>
            </w:r>
            <w:r w:rsidR="004F6E4E" w:rsidRPr="008358F1">
              <w:rPr>
                <w:rFonts w:ascii="Times New Roman" w:hAnsi="Times New Roman" w:cs="Times New Roman"/>
              </w:rPr>
              <w:br/>
            </w:r>
          </w:p>
        </w:tc>
      </w:tr>
      <w:tr w:rsidR="004F6E4E" w:rsidRPr="008358F1" w:rsidTr="00770E31">
        <w:trPr>
          <w:gridBefore w:val="1"/>
          <w:wBefore w:w="38" w:type="dxa"/>
        </w:trPr>
        <w:tc>
          <w:tcPr>
            <w:tcW w:w="8205" w:type="dxa"/>
            <w:gridSpan w:val="16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Test z pytaniami zamkniętymi i otwartymi</w:t>
            </w:r>
            <w:r w:rsidR="00CC300A"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803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6E4E" w:rsidRPr="008358F1" w:rsidRDefault="004F6E4E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01-05</w:t>
            </w:r>
          </w:p>
        </w:tc>
      </w:tr>
      <w:tr w:rsidR="004F6E4E" w:rsidRPr="002E1B63" w:rsidTr="00770E31">
        <w:trPr>
          <w:gridBefore w:val="1"/>
          <w:wBefore w:w="38" w:type="dxa"/>
          <w:cantSplit/>
        </w:trPr>
        <w:tc>
          <w:tcPr>
            <w:tcW w:w="24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i warunki zaliczenia</w:t>
            </w:r>
          </w:p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F6E4E" w:rsidRPr="008358F1" w:rsidRDefault="004F6E4E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1" w:type="dxa"/>
            <w:gridSpan w:val="16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6E4E" w:rsidRDefault="004F6E4E" w:rsidP="0095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Zaliczenie z oceną:</w:t>
            </w:r>
          </w:p>
          <w:p w:rsidR="004F6E4E" w:rsidRPr="008358F1" w:rsidRDefault="004F6E4E" w:rsidP="0095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58F1">
              <w:rPr>
                <w:rFonts w:ascii="Times New Roman" w:hAnsi="Times New Roman" w:cs="Times New Roman"/>
                <w:color w:val="000000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</w:rPr>
              <w:t>test</w:t>
            </w:r>
            <w:r w:rsidRPr="008358F1">
              <w:rPr>
                <w:rFonts w:ascii="Times New Roman" w:hAnsi="Times New Roman" w:cs="Times New Roman"/>
                <w:color w:val="000000"/>
              </w:rPr>
              <w:t xml:space="preserve"> pisemny z pytaniami (zadaniami) otwartymi</w:t>
            </w:r>
            <w:r w:rsidR="00F7690F">
              <w:rPr>
                <w:rFonts w:ascii="Times New Roman" w:hAnsi="Times New Roman" w:cs="Times New Roman"/>
                <w:color w:val="000000"/>
              </w:rPr>
              <w:t>-100%</w:t>
            </w:r>
          </w:p>
          <w:p w:rsidR="004F6E4E" w:rsidRDefault="004F6E4E" w:rsidP="0095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Warunki zaliczenia:</w:t>
            </w:r>
          </w:p>
          <w:p w:rsidR="004F6E4E" w:rsidRPr="002E1B63" w:rsidRDefault="004F6E4E" w:rsidP="00955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358F1">
              <w:rPr>
                <w:rFonts w:ascii="Times New Roman" w:hAnsi="Times New Roman" w:cs="Times New Roman"/>
                <w:color w:val="000000"/>
              </w:rPr>
              <w:t>poprawność merytoryczna odpowiedzi testowych i opisowych; kompletność odpowiedzi, uwzględnienie podanej literatury podstawowej i poznanych teorii w od</w:t>
            </w:r>
            <w:r>
              <w:rPr>
                <w:rFonts w:ascii="Times New Roman" w:hAnsi="Times New Roman" w:cs="Times New Roman"/>
                <w:color w:val="000000"/>
              </w:rPr>
              <w:t>powiedziach na pytania otwarte.</w:t>
            </w:r>
          </w:p>
        </w:tc>
      </w:tr>
      <w:tr w:rsidR="00770E31" w:rsidRPr="008D4BE7" w:rsidTr="00770E31">
        <w:trPr>
          <w:gridAfter w:val="2"/>
          <w:wAfter w:w="38" w:type="dxa"/>
        </w:trPr>
        <w:tc>
          <w:tcPr>
            <w:tcW w:w="10008" w:type="dxa"/>
            <w:gridSpan w:val="19"/>
            <w:tcBorders>
              <w:top w:val="single" w:sz="12" w:space="0" w:color="auto"/>
              <w:bottom w:val="single" w:sz="4" w:space="0" w:color="auto"/>
            </w:tcBorders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E31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770E31" w:rsidRPr="00742916" w:rsidTr="00770E31">
        <w:trPr>
          <w:gridAfter w:val="2"/>
          <w:wAfter w:w="38" w:type="dxa"/>
          <w:trHeight w:val="263"/>
        </w:trPr>
        <w:tc>
          <w:tcPr>
            <w:tcW w:w="5070" w:type="dxa"/>
            <w:gridSpan w:val="11"/>
            <w:vMerge w:val="restart"/>
            <w:tcBorders>
              <w:top w:val="single" w:sz="4" w:space="0" w:color="auto"/>
            </w:tcBorders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E31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70E31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770E31" w:rsidRPr="00BC3779" w:rsidTr="00770E31">
        <w:trPr>
          <w:gridAfter w:val="2"/>
          <w:wAfter w:w="38" w:type="dxa"/>
          <w:trHeight w:val="262"/>
        </w:trPr>
        <w:tc>
          <w:tcPr>
            <w:tcW w:w="5070" w:type="dxa"/>
            <w:gridSpan w:val="11"/>
            <w:vMerge/>
          </w:tcPr>
          <w:p w:rsidR="00770E31" w:rsidRPr="00770E31" w:rsidRDefault="00770E31" w:rsidP="00770E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4"/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0E31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12" w:type="dxa"/>
            <w:gridSpan w:val="4"/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0E31">
              <w:rPr>
                <w:rFonts w:ascii="Times New Roman" w:hAnsi="Times New Roman" w:cs="Times New Roman"/>
              </w:rPr>
              <w:t xml:space="preserve">W tym zajęcia powiązane </w:t>
            </w:r>
            <w:r w:rsidRPr="00770E31">
              <w:rPr>
                <w:rFonts w:ascii="Times New Roman" w:hAnsi="Times New Roman" w:cs="Times New Roman"/>
              </w:rPr>
              <w:br/>
              <w:t xml:space="preserve">z praktycznym </w:t>
            </w:r>
            <w:r w:rsidRPr="00770E31">
              <w:rPr>
                <w:rFonts w:ascii="Times New Roman" w:hAnsi="Times New Roman" w:cs="Times New Roman"/>
              </w:rPr>
              <w:lastRenderedPageBreak/>
              <w:t>przygotowaniem zawodowym</w:t>
            </w:r>
          </w:p>
        </w:tc>
      </w:tr>
      <w:tr w:rsidR="00770E31" w:rsidRPr="00742916" w:rsidTr="00770E31">
        <w:trPr>
          <w:gridAfter w:val="2"/>
          <w:wAfter w:w="38" w:type="dxa"/>
          <w:trHeight w:val="262"/>
        </w:trPr>
        <w:tc>
          <w:tcPr>
            <w:tcW w:w="5070" w:type="dxa"/>
            <w:gridSpan w:val="11"/>
          </w:tcPr>
          <w:p w:rsidR="00770E31" w:rsidRPr="00770E31" w:rsidRDefault="00770E31" w:rsidP="00770E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  <w:gridSpan w:val="4"/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0E3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12" w:type="dxa"/>
            <w:gridSpan w:val="4"/>
          </w:tcPr>
          <w:p w:rsidR="00770E31" w:rsidRPr="00770E31" w:rsidRDefault="007D1C66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70E31" w:rsidRPr="00742916" w:rsidTr="00770E31">
        <w:trPr>
          <w:gridAfter w:val="2"/>
          <w:wAfter w:w="38" w:type="dxa"/>
          <w:trHeight w:val="262"/>
        </w:trPr>
        <w:tc>
          <w:tcPr>
            <w:tcW w:w="5070" w:type="dxa"/>
            <w:gridSpan w:val="11"/>
          </w:tcPr>
          <w:p w:rsidR="00770E31" w:rsidRPr="00770E31" w:rsidRDefault="00770E31" w:rsidP="00770E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31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4"/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0E3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12" w:type="dxa"/>
            <w:gridSpan w:val="4"/>
          </w:tcPr>
          <w:p w:rsidR="00770E31" w:rsidRPr="00770E31" w:rsidRDefault="007D1C66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70E31" w:rsidRPr="00305CA9" w:rsidTr="00770E31">
        <w:trPr>
          <w:gridAfter w:val="2"/>
          <w:wAfter w:w="38" w:type="dxa"/>
          <w:trHeight w:val="262"/>
        </w:trPr>
        <w:tc>
          <w:tcPr>
            <w:tcW w:w="5070" w:type="dxa"/>
            <w:gridSpan w:val="11"/>
          </w:tcPr>
          <w:p w:rsidR="00770E31" w:rsidRPr="00770E31" w:rsidRDefault="00770E31" w:rsidP="00770E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70E31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4"/>
          </w:tcPr>
          <w:p w:rsidR="00770E31" w:rsidRPr="00770E31" w:rsidRDefault="007D1C66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12" w:type="dxa"/>
            <w:gridSpan w:val="4"/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0E31" w:rsidRPr="00742916" w:rsidTr="00770E31">
        <w:trPr>
          <w:gridAfter w:val="2"/>
          <w:wAfter w:w="38" w:type="dxa"/>
          <w:trHeight w:val="262"/>
        </w:trPr>
        <w:tc>
          <w:tcPr>
            <w:tcW w:w="5070" w:type="dxa"/>
            <w:gridSpan w:val="11"/>
          </w:tcPr>
          <w:p w:rsidR="00770E31" w:rsidRPr="00770E31" w:rsidRDefault="00770E31" w:rsidP="00770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E31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4"/>
          </w:tcPr>
          <w:p w:rsidR="00770E31" w:rsidRPr="00770E31" w:rsidRDefault="007D1C66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12" w:type="dxa"/>
            <w:gridSpan w:val="4"/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E31" w:rsidRPr="00742916" w:rsidTr="00770E31">
        <w:trPr>
          <w:gridAfter w:val="2"/>
          <w:wAfter w:w="38" w:type="dxa"/>
          <w:trHeight w:val="262"/>
        </w:trPr>
        <w:tc>
          <w:tcPr>
            <w:tcW w:w="5070" w:type="dxa"/>
            <w:gridSpan w:val="11"/>
          </w:tcPr>
          <w:p w:rsidR="00770E31" w:rsidRPr="00770E31" w:rsidRDefault="00770E31" w:rsidP="00770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E31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  <w:gridSpan w:val="4"/>
          </w:tcPr>
          <w:p w:rsidR="00770E31" w:rsidRPr="00770E31" w:rsidRDefault="007D1C66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12" w:type="dxa"/>
            <w:gridSpan w:val="4"/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E31" w:rsidRPr="00742916" w:rsidTr="00770E31">
        <w:trPr>
          <w:gridAfter w:val="2"/>
          <w:wAfter w:w="38" w:type="dxa"/>
          <w:trHeight w:val="262"/>
        </w:trPr>
        <w:tc>
          <w:tcPr>
            <w:tcW w:w="5070" w:type="dxa"/>
            <w:gridSpan w:val="11"/>
          </w:tcPr>
          <w:p w:rsidR="00770E31" w:rsidRPr="00770E31" w:rsidRDefault="00770E31" w:rsidP="00770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E31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4"/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0E3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12" w:type="dxa"/>
            <w:gridSpan w:val="4"/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E31" w:rsidRPr="00742916" w:rsidTr="00770E31">
        <w:trPr>
          <w:gridAfter w:val="2"/>
          <w:wAfter w:w="38" w:type="dxa"/>
          <w:trHeight w:val="262"/>
        </w:trPr>
        <w:tc>
          <w:tcPr>
            <w:tcW w:w="5070" w:type="dxa"/>
            <w:gridSpan w:val="11"/>
          </w:tcPr>
          <w:p w:rsidR="00770E31" w:rsidRPr="00770E31" w:rsidRDefault="00770E31" w:rsidP="00770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E31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4"/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0E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12" w:type="dxa"/>
            <w:gridSpan w:val="4"/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E31" w:rsidRPr="00742916" w:rsidTr="00770E31">
        <w:trPr>
          <w:gridAfter w:val="2"/>
          <w:wAfter w:w="38" w:type="dxa"/>
          <w:trHeight w:val="262"/>
        </w:trPr>
        <w:tc>
          <w:tcPr>
            <w:tcW w:w="5070" w:type="dxa"/>
            <w:gridSpan w:val="11"/>
          </w:tcPr>
          <w:p w:rsidR="00770E31" w:rsidRPr="00770E31" w:rsidRDefault="00770E31" w:rsidP="00770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E31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4"/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gridSpan w:val="4"/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E31" w:rsidRPr="00742916" w:rsidTr="00770E31">
        <w:trPr>
          <w:gridAfter w:val="2"/>
          <w:wAfter w:w="38" w:type="dxa"/>
          <w:trHeight w:val="262"/>
        </w:trPr>
        <w:tc>
          <w:tcPr>
            <w:tcW w:w="5070" w:type="dxa"/>
            <w:gridSpan w:val="11"/>
          </w:tcPr>
          <w:p w:rsidR="00770E31" w:rsidRPr="00770E31" w:rsidRDefault="00770E31" w:rsidP="00770E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E31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4"/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0E3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812" w:type="dxa"/>
            <w:gridSpan w:val="4"/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E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70E31" w:rsidRPr="00742916" w:rsidTr="00770E31">
        <w:trPr>
          <w:gridAfter w:val="2"/>
          <w:wAfter w:w="38" w:type="dxa"/>
          <w:trHeight w:val="236"/>
        </w:trPr>
        <w:tc>
          <w:tcPr>
            <w:tcW w:w="5070" w:type="dxa"/>
            <w:gridSpan w:val="11"/>
            <w:shd w:val="clear" w:color="auto" w:fill="C0C0C0"/>
          </w:tcPr>
          <w:p w:rsidR="00770E31" w:rsidRPr="00770E31" w:rsidRDefault="00770E31" w:rsidP="00770E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E31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70E31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770E31" w:rsidRPr="00742916" w:rsidTr="00770E31">
        <w:trPr>
          <w:gridAfter w:val="2"/>
          <w:wAfter w:w="38" w:type="dxa"/>
          <w:trHeight w:val="236"/>
        </w:trPr>
        <w:tc>
          <w:tcPr>
            <w:tcW w:w="5070" w:type="dxa"/>
            <w:gridSpan w:val="11"/>
            <w:shd w:val="clear" w:color="auto" w:fill="C0C0C0"/>
          </w:tcPr>
          <w:p w:rsidR="00770E31" w:rsidRPr="00770E31" w:rsidRDefault="00770E31" w:rsidP="00770E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E31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E3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E31">
              <w:rPr>
                <w:rFonts w:ascii="Times New Roman" w:hAnsi="Times New Roman" w:cs="Times New Roman"/>
                <w:b/>
                <w:sz w:val="24"/>
                <w:szCs w:val="24"/>
              </w:rPr>
              <w:t>(Pedagogika)</w:t>
            </w:r>
          </w:p>
        </w:tc>
      </w:tr>
      <w:tr w:rsidR="00770E31" w:rsidRPr="00742916" w:rsidTr="00770E31">
        <w:trPr>
          <w:gridAfter w:val="2"/>
          <w:wAfter w:w="38" w:type="dxa"/>
          <w:trHeight w:val="262"/>
        </w:trPr>
        <w:tc>
          <w:tcPr>
            <w:tcW w:w="5070" w:type="dxa"/>
            <w:gridSpan w:val="11"/>
            <w:shd w:val="clear" w:color="auto" w:fill="C0C0C0"/>
          </w:tcPr>
          <w:p w:rsidR="00770E31" w:rsidRPr="00770E31" w:rsidRDefault="00770E31" w:rsidP="00770E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70E31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E3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770E31" w:rsidRPr="00EA2BC5" w:rsidTr="00770E31">
        <w:trPr>
          <w:gridAfter w:val="2"/>
          <w:wAfter w:w="38" w:type="dxa"/>
          <w:trHeight w:val="262"/>
        </w:trPr>
        <w:tc>
          <w:tcPr>
            <w:tcW w:w="5070" w:type="dxa"/>
            <w:gridSpan w:val="11"/>
            <w:shd w:val="clear" w:color="auto" w:fill="C0C0C0"/>
          </w:tcPr>
          <w:p w:rsidR="00770E31" w:rsidRPr="00770E31" w:rsidRDefault="00770E31" w:rsidP="00770E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E31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770E31" w:rsidRPr="00770E31" w:rsidRDefault="00770E31" w:rsidP="00770E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E31">
              <w:rPr>
                <w:rFonts w:ascii="Times New Roman" w:hAnsi="Times New Roman" w:cs="Times New Roman"/>
                <w:b/>
                <w:sz w:val="24"/>
                <w:szCs w:val="24"/>
              </w:rPr>
              <w:t>1,3</w:t>
            </w:r>
          </w:p>
        </w:tc>
      </w:tr>
    </w:tbl>
    <w:p w:rsidR="00C15B46" w:rsidRDefault="00C15B46"/>
    <w:sectPr w:rsidR="00C15B46" w:rsidSect="004F6E4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305B9"/>
    <w:multiLevelType w:val="hybridMultilevel"/>
    <w:tmpl w:val="67D0268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1262033"/>
    <w:multiLevelType w:val="hybridMultilevel"/>
    <w:tmpl w:val="F5E2AB8C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40523D0"/>
    <w:multiLevelType w:val="hybridMultilevel"/>
    <w:tmpl w:val="4DB8F93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797286D"/>
    <w:multiLevelType w:val="hybridMultilevel"/>
    <w:tmpl w:val="3528BE28"/>
    <w:lvl w:ilvl="0" w:tplc="08169EC0">
      <w:start w:val="1"/>
      <w:numFmt w:val="bullet"/>
      <w:lvlText w:val="­"/>
      <w:lvlJc w:val="left"/>
      <w:pPr>
        <w:ind w:left="72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5602F2"/>
    <w:multiLevelType w:val="hybridMultilevel"/>
    <w:tmpl w:val="285A6DC8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345244"/>
    <w:multiLevelType w:val="hybridMultilevel"/>
    <w:tmpl w:val="69F2E94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4"/>
  </w:num>
  <w:num w:numId="8">
    <w:abstractNumId w:val="4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6E4E"/>
    <w:rsid w:val="000A67C2"/>
    <w:rsid w:val="00103306"/>
    <w:rsid w:val="00232ACF"/>
    <w:rsid w:val="002741A4"/>
    <w:rsid w:val="002F6E3A"/>
    <w:rsid w:val="00472E4F"/>
    <w:rsid w:val="004F6E4E"/>
    <w:rsid w:val="005043D8"/>
    <w:rsid w:val="00560C15"/>
    <w:rsid w:val="00770E31"/>
    <w:rsid w:val="007D1C66"/>
    <w:rsid w:val="007E15A3"/>
    <w:rsid w:val="00885118"/>
    <w:rsid w:val="00A416A3"/>
    <w:rsid w:val="00B64291"/>
    <w:rsid w:val="00C15B46"/>
    <w:rsid w:val="00CC300A"/>
    <w:rsid w:val="00EE12D8"/>
    <w:rsid w:val="00F769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F1E40"/>
  <w15:docId w15:val="{33F6E19E-395C-44BB-901E-93B215570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F6E4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F6E4E"/>
    <w:pPr>
      <w:spacing w:line="252" w:lineRule="auto"/>
      <w:ind w:left="720"/>
      <w:contextualSpacing/>
    </w:pPr>
    <w:rPr>
      <w:rFonts w:asciiTheme="majorHAnsi" w:hAnsiTheme="majorHAnsi" w:cstheme="majorBidi"/>
    </w:rPr>
  </w:style>
  <w:style w:type="paragraph" w:styleId="Tekstpodstawowy">
    <w:name w:val="Body Text"/>
    <w:basedOn w:val="Normalny"/>
    <w:link w:val="TekstpodstawowyZnak"/>
    <w:unhideWhenUsed/>
    <w:rsid w:val="004F6E4E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F6E4E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Akapitzlist2">
    <w:name w:val="Akapit z listą2"/>
    <w:basedOn w:val="Normalny"/>
    <w:rsid w:val="004F6E4E"/>
    <w:pPr>
      <w:ind w:left="720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90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799</Words>
  <Characters>4799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PWSZ</dc:creator>
  <cp:keywords/>
  <dc:description/>
  <cp:lastModifiedBy>Teresa Kubryń</cp:lastModifiedBy>
  <cp:revision>15</cp:revision>
  <dcterms:created xsi:type="dcterms:W3CDTF">2019-05-07T14:42:00Z</dcterms:created>
  <dcterms:modified xsi:type="dcterms:W3CDTF">2021-08-24T17:20:00Z</dcterms:modified>
</cp:coreProperties>
</file>